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220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28"/>
          <w:w w:val="88"/>
          <w:sz w:val="79"/>
          <w:szCs w:val="79"/>
          <w:lang w:val="cs-CZ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28"/>
          <w:w w:val="88"/>
          <w:sz w:val="79"/>
          <w:szCs w:val="79"/>
          <w:lang w:val="cs-CZ"/>
        </w:rPr>
        <w:t>• 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8"/>
          <w:w w:val="88"/>
          <w:sz w:val="79"/>
          <w:szCs w:val="79"/>
          <w:lang w:val="cs-CZ"/>
        </w:rPr>
        <w:t>Com</w:t>
      </w:r>
      <w:proofErr w:type="spellEnd"/>
    </w:p>
    <w:p w:rsidR="00000000" w:rsidRDefault="003B2220">
      <w:pPr>
        <w:shd w:val="clear" w:color="auto" w:fill="FFFFFF"/>
        <w:tabs>
          <w:tab w:val="left" w:leader="underscore" w:pos="857"/>
          <w:tab w:val="left" w:pos="4601"/>
        </w:tabs>
        <w:spacing w:before="132"/>
        <w:ind w:left="631"/>
      </w:pPr>
      <w:r>
        <w:br w:type="column"/>
      </w:r>
    </w:p>
    <w:p w:rsidR="00000000" w:rsidRDefault="003B2220">
      <w:pPr>
        <w:shd w:val="clear" w:color="auto" w:fill="FFFFFF"/>
        <w:tabs>
          <w:tab w:val="left" w:pos="3322"/>
        </w:tabs>
        <w:ind w:left="1279"/>
      </w:pPr>
      <w:r>
        <w:rPr>
          <w:i/>
          <w:iCs/>
          <w:color w:val="000000"/>
          <w:sz w:val="16"/>
          <w:szCs w:val="16"/>
          <w:lang w:val="cs-CZ"/>
        </w:rPr>
        <w:tab/>
      </w:r>
      <w:r>
        <w:rPr>
          <w:color w:val="000000"/>
          <w:spacing w:val="1"/>
          <w:sz w:val="16"/>
          <w:szCs w:val="16"/>
          <w:lang w:val="cs-CZ"/>
        </w:rPr>
        <w:t xml:space="preserve">034145622-01-01-5   </w:t>
      </w:r>
    </w:p>
    <w:p w:rsidR="00000000" w:rsidRDefault="003B2220">
      <w:pPr>
        <w:shd w:val="clear" w:color="auto" w:fill="FFFFFF"/>
        <w:spacing w:before="2"/>
        <w:ind w:left="1430"/>
      </w:pPr>
      <w:proofErr w:type="spellStart"/>
      <w:r>
        <w:rPr>
          <w:rFonts w:ascii="Times New Roman" w:hAnsi="Times New Roman" w:cs="Times New Roman"/>
          <w:color w:val="000000"/>
          <w:spacing w:val="-11"/>
          <w:sz w:val="41"/>
          <w:szCs w:val="41"/>
          <w:lang w:val="cs-CZ"/>
        </w:rPr>
        <w:t>Va</w:t>
      </w:r>
      <w:r>
        <w:rPr>
          <w:rFonts w:ascii="Times New Roman" w:eastAsia="Times New Roman" w:hAnsi="Times New Roman" w:cs="Times New Roman"/>
          <w:color w:val="000000"/>
          <w:spacing w:val="-11"/>
          <w:sz w:val="41"/>
          <w:szCs w:val="41"/>
          <w:lang w:val="cs-CZ"/>
        </w:rPr>
        <w:t>ša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41"/>
          <w:szCs w:val="41"/>
          <w:lang w:val="cs-CZ"/>
        </w:rPr>
        <w:t xml:space="preserve"> faktura za 01.01.2011-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41"/>
          <w:szCs w:val="41"/>
          <w:lang w:val="cs-CZ"/>
        </w:rPr>
        <w:t>31.01.2</w:t>
      </w:r>
      <w:r>
        <w:rPr>
          <w:rFonts w:ascii="Times New Roman" w:eastAsia="Times New Roman" w:hAnsi="Times New Roman" w:cs="Times New Roman"/>
          <w:color w:val="000000"/>
          <w:spacing w:val="-11"/>
          <w:sz w:val="41"/>
          <w:szCs w:val="41"/>
          <w:lang w:val="cs-CZ"/>
        </w:rPr>
        <w:t>011</w:t>
      </w:r>
      <w:proofErr w:type="gramEnd"/>
    </w:p>
    <w:p w:rsidR="00000000" w:rsidRDefault="003B2220">
      <w:pPr>
        <w:shd w:val="clear" w:color="auto" w:fill="FFFFFF"/>
        <w:spacing w:line="168" w:lineRule="exact"/>
        <w:ind w:left="62"/>
      </w:pPr>
      <w:r>
        <w:rPr>
          <w:color w:val="000000"/>
          <w:spacing w:val="1"/>
          <w:sz w:val="11"/>
          <w:szCs w:val="11"/>
          <w:lang w:val="cs-CZ"/>
        </w:rPr>
        <w:t>Slov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á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Telekom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>, a.s., Karad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ž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ova 10, 825 13 Bratislava, Obchodn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register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veden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p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ř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i Okr. sude Bratislava </w:t>
      </w:r>
      <w:r>
        <w:rPr>
          <w:rFonts w:eastAsia="Times New Roman"/>
          <w:color w:val="000000"/>
          <w:spacing w:val="1"/>
          <w:sz w:val="11"/>
          <w:szCs w:val="11"/>
          <w:lang w:val="en-US"/>
        </w:rPr>
        <w:t xml:space="preserve">I., 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odd.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Sa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>, vlo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ž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ka 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. 2081 /B, 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O: 35 763 469 DI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: 2020273893, 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DPH: SK 2020273893, Tatra banka, a.s., 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čí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slo u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tu 2628740740/1100, IBAN: SK28 1100 0000 0026 2874 0740, BI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: TATRSKBX</w:t>
      </w:r>
    </w:p>
    <w:p w:rsidR="00000000" w:rsidRDefault="003B2220">
      <w:pPr>
        <w:shd w:val="clear" w:color="auto" w:fill="FFFFFF"/>
        <w:spacing w:line="168" w:lineRule="exact"/>
        <w:ind w:left="62"/>
        <w:sectPr w:rsidR="00000000">
          <w:type w:val="continuous"/>
          <w:pgSz w:w="13615" w:h="19579"/>
          <w:pgMar w:top="1440" w:right="1481" w:bottom="360" w:left="1540" w:header="708" w:footer="708" w:gutter="0"/>
          <w:cols w:num="2" w:space="708" w:equalWidth="0">
            <w:col w:w="2412" w:space="425"/>
            <w:col w:w="7756"/>
          </w:cols>
          <w:noEndnote/>
        </w:sectPr>
      </w:pPr>
    </w:p>
    <w:p w:rsidR="00000000" w:rsidRDefault="003B2220">
      <w:pPr>
        <w:spacing w:before="298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000000" w:rsidRDefault="003B2220">
      <w:pPr>
        <w:spacing w:before="298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5" w:h="19579"/>
          <w:pgMar w:top="1440" w:right="1476" w:bottom="360" w:left="1569" w:header="708" w:footer="708" w:gutter="0"/>
          <w:cols w:space="60"/>
          <w:noEndnote/>
        </w:sectPr>
      </w:pPr>
    </w:p>
    <w:p w:rsidR="00000000" w:rsidRDefault="003B2220">
      <w:pPr>
        <w:framePr w:w="895" w:h="741" w:hRule="exact" w:hSpace="38" w:vSpace="60" w:wrap="auto" w:vAnchor="text" w:hAnchor="margin" w:x="2154" w:y="61"/>
        <w:shd w:val="clear" w:color="auto" w:fill="FFFFFF"/>
        <w:spacing w:line="245" w:lineRule="exact"/>
        <w:jc w:val="right"/>
      </w:pPr>
      <w:r>
        <w:rPr>
          <w:b/>
          <w:bCs/>
          <w:color w:val="000000"/>
          <w:spacing w:val="12"/>
          <w:sz w:val="15"/>
          <w:szCs w:val="15"/>
          <w:lang w:val="cs-CZ"/>
        </w:rPr>
        <w:t xml:space="preserve">20,98 </w:t>
      </w:r>
      <w:r>
        <w:rPr>
          <w:rFonts w:eastAsia="Times New Roman" w:cs="Times New Roman"/>
          <w:b/>
          <w:bCs/>
          <w:color w:val="000000"/>
          <w:spacing w:val="12"/>
          <w:sz w:val="15"/>
          <w:szCs w:val="15"/>
          <w:lang w:val="cs-CZ"/>
        </w:rPr>
        <w:t>€</w:t>
      </w:r>
    </w:p>
    <w:p w:rsidR="00000000" w:rsidRDefault="003B2220">
      <w:pPr>
        <w:framePr w:w="895" w:h="741" w:hRule="exact" w:hSpace="38" w:vSpace="60" w:wrap="auto" w:vAnchor="text" w:hAnchor="margin" w:x="2154" w:y="61"/>
        <w:shd w:val="clear" w:color="auto" w:fill="FFFFFF"/>
        <w:spacing w:line="245" w:lineRule="exact"/>
        <w:ind w:right="48"/>
        <w:jc w:val="right"/>
      </w:pPr>
      <w:proofErr w:type="gramStart"/>
      <w:r>
        <w:rPr>
          <w:b/>
          <w:bCs/>
          <w:color w:val="000000"/>
          <w:spacing w:val="1"/>
          <w:sz w:val="15"/>
          <w:szCs w:val="15"/>
          <w:lang w:val="cs-CZ"/>
        </w:rPr>
        <w:t>18.02.2011</w:t>
      </w:r>
      <w:proofErr w:type="gramEnd"/>
    </w:p>
    <w:p w:rsidR="00000000" w:rsidRDefault="003B2220">
      <w:pPr>
        <w:framePr w:w="895" w:h="741" w:hRule="exact" w:hSpace="38" w:vSpace="60" w:wrap="auto" w:vAnchor="text" w:hAnchor="margin" w:x="2154" w:y="61"/>
        <w:shd w:val="clear" w:color="auto" w:fill="FFFFFF"/>
        <w:spacing w:line="245" w:lineRule="exact"/>
        <w:ind w:right="19"/>
        <w:jc w:val="right"/>
      </w:pPr>
      <w:r>
        <w:rPr>
          <w:b/>
          <w:bCs/>
          <w:color w:val="000000"/>
          <w:spacing w:val="3"/>
          <w:sz w:val="15"/>
          <w:szCs w:val="15"/>
          <w:lang w:val="cs-CZ"/>
        </w:rPr>
        <w:t>7722985073</w:t>
      </w:r>
    </w:p>
    <w:p w:rsidR="00000000" w:rsidRDefault="003B2220">
      <w:pPr>
        <w:shd w:val="clear" w:color="auto" w:fill="FFFFFF"/>
        <w:spacing w:before="7" w:line="240" w:lineRule="exact"/>
        <w:ind w:right="1382"/>
      </w:pPr>
      <w:r>
        <w:rPr>
          <w:b/>
          <w:bCs/>
          <w:color w:val="000000"/>
          <w:spacing w:val="-5"/>
          <w:sz w:val="15"/>
          <w:szCs w:val="15"/>
          <w:lang w:val="cs-CZ"/>
        </w:rPr>
        <w:lastRenderedPageBreak/>
        <w:t xml:space="preserve">SUMA NA </w:t>
      </w:r>
      <w:r>
        <w:rPr>
          <w:rFonts w:eastAsia="Times New Roman" w:cs="Times New Roman"/>
          <w:b/>
          <w:bCs/>
          <w:color w:val="000000"/>
          <w:spacing w:val="-5"/>
          <w:sz w:val="15"/>
          <w:szCs w:val="15"/>
          <w:lang w:val="cs-CZ"/>
        </w:rPr>
        <w:t>Ú</w:t>
      </w:r>
      <w:r>
        <w:rPr>
          <w:rFonts w:eastAsia="Times New Roman"/>
          <w:b/>
          <w:bCs/>
          <w:color w:val="000000"/>
          <w:spacing w:val="-5"/>
          <w:sz w:val="15"/>
          <w:szCs w:val="15"/>
          <w:lang w:val="cs-CZ"/>
        </w:rPr>
        <w:t xml:space="preserve">HRADU: DATUM SPLATNOSTI: 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>VA</w:t>
      </w:r>
      <w:r>
        <w:rPr>
          <w:rFonts w:eastAsia="Times New Roman" w:cs="Times New Roman"/>
          <w:b/>
          <w:bCs/>
          <w:color w:val="000000"/>
          <w:spacing w:val="-7"/>
          <w:sz w:val="15"/>
          <w:szCs w:val="15"/>
          <w:lang w:val="cs-CZ"/>
        </w:rPr>
        <w:t>ŘÍ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 xml:space="preserve"> ABILN</w:t>
      </w:r>
      <w:r>
        <w:rPr>
          <w:rFonts w:eastAsia="Times New Roman" w:cs="Times New Roman"/>
          <w:b/>
          <w:bCs/>
          <w:color w:val="000000"/>
          <w:spacing w:val="-7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 xml:space="preserve"> SYMBOL:</w:t>
      </w:r>
    </w:p>
    <w:p w:rsidR="00000000" w:rsidRDefault="003B2220">
      <w:pPr>
        <w:shd w:val="clear" w:color="auto" w:fill="FFFFFF"/>
        <w:spacing w:before="180" w:line="252" w:lineRule="exact"/>
      </w:pPr>
      <w:r>
        <w:rPr>
          <w:b/>
          <w:bCs/>
          <w:color w:val="000000"/>
          <w:spacing w:val="-3"/>
          <w:sz w:val="15"/>
          <w:szCs w:val="15"/>
          <w:lang w:val="cs-CZ"/>
        </w:rPr>
        <w:t>Fakturu pros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m uhra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ď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te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platobn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pr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kazom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vo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Va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š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ej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banke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na jeden z uveden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ch </w:t>
      </w:r>
      <w:proofErr w:type="spellStart"/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úč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tov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:</w:t>
      </w:r>
    </w:p>
    <w:p w:rsidR="00000000" w:rsidRDefault="003B2220">
      <w:pPr>
        <w:shd w:val="clear" w:color="auto" w:fill="FFFFFF"/>
        <w:spacing w:before="19" w:line="218" w:lineRule="exact"/>
        <w:ind w:left="2"/>
      </w:pPr>
      <w:r>
        <w:br w:type="column"/>
      </w:r>
      <w:r>
        <w:rPr>
          <w:color w:val="000000"/>
          <w:spacing w:val="-3"/>
          <w:sz w:val="15"/>
          <w:szCs w:val="15"/>
          <w:lang w:val="cs-CZ"/>
        </w:rPr>
        <w:lastRenderedPageBreak/>
        <w:t xml:space="preserve">Datum </w:t>
      </w:r>
      <w:proofErr w:type="spellStart"/>
      <w:r>
        <w:rPr>
          <w:color w:val="000000"/>
          <w:spacing w:val="-3"/>
          <w:sz w:val="15"/>
          <w:szCs w:val="15"/>
          <w:lang w:val="cs-CZ"/>
        </w:rPr>
        <w:t>dodania</w:t>
      </w:r>
      <w:proofErr w:type="spellEnd"/>
      <w:r>
        <w:rPr>
          <w:color w:val="000000"/>
          <w:spacing w:val="-3"/>
          <w:sz w:val="15"/>
          <w:szCs w:val="15"/>
          <w:lang w:val="cs-CZ"/>
        </w:rPr>
        <w:t xml:space="preserve"> slu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ž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by: 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>D/</w:t>
      </w:r>
      <w:proofErr w:type="spellStart"/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>tum</w:t>
      </w:r>
      <w:proofErr w:type="spellEnd"/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15"/>
          <w:szCs w:val="15"/>
          <w:lang w:val="cs-CZ"/>
        </w:rPr>
        <w:t>vyhotovenia</w:t>
      </w:r>
      <w:proofErr w:type="spellEnd"/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: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felo</w:t>
      </w:r>
      <w:proofErr w:type="spellEnd"/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faktury: </w:t>
      </w:r>
      <w:r>
        <w:rPr>
          <w:rFonts w:eastAsia="Times New Roman"/>
          <w:color w:val="000000"/>
          <w:spacing w:val="-10"/>
          <w:sz w:val="15"/>
          <w:szCs w:val="15"/>
          <w:lang w:val="cs-CZ"/>
        </w:rPr>
        <w:t>I</w:t>
      </w:r>
      <w:r>
        <w:rPr>
          <w:rFonts w:eastAsia="Times New Roman" w:cs="Times New Roman"/>
          <w:color w:val="000000"/>
          <w:spacing w:val="-10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10"/>
          <w:sz w:val="15"/>
          <w:szCs w:val="15"/>
          <w:lang w:val="cs-CZ"/>
        </w:rPr>
        <w:t>O:</w:t>
      </w:r>
    </w:p>
    <w:p w:rsidR="00000000" w:rsidRDefault="003B2220">
      <w:pPr>
        <w:shd w:val="clear" w:color="auto" w:fill="FFFFFF"/>
        <w:spacing w:before="19" w:line="218" w:lineRule="exact"/>
        <w:ind w:right="24"/>
        <w:jc w:val="right"/>
      </w:pPr>
      <w:r>
        <w:br w:type="column"/>
      </w:r>
      <w:proofErr w:type="gramStart"/>
      <w:r>
        <w:rPr>
          <w:color w:val="000000"/>
          <w:spacing w:val="-3"/>
          <w:sz w:val="15"/>
          <w:szCs w:val="15"/>
          <w:lang w:val="cs-CZ"/>
        </w:rPr>
        <w:lastRenderedPageBreak/>
        <w:t>31.01.2011</w:t>
      </w:r>
      <w:proofErr w:type="gramEnd"/>
    </w:p>
    <w:p w:rsidR="00000000" w:rsidRDefault="003B2220">
      <w:pPr>
        <w:shd w:val="clear" w:color="auto" w:fill="FFFFFF"/>
        <w:spacing w:line="218" w:lineRule="exact"/>
        <w:ind w:right="29"/>
        <w:jc w:val="right"/>
      </w:pPr>
      <w:proofErr w:type="gramStart"/>
      <w:r>
        <w:rPr>
          <w:color w:val="000000"/>
          <w:spacing w:val="-3"/>
          <w:sz w:val="15"/>
          <w:szCs w:val="15"/>
          <w:lang w:val="cs-CZ"/>
        </w:rPr>
        <w:t>04.02.2011</w:t>
      </w:r>
      <w:proofErr w:type="gramEnd"/>
    </w:p>
    <w:p w:rsidR="00000000" w:rsidRDefault="003B2220">
      <w:pPr>
        <w:shd w:val="clear" w:color="auto" w:fill="FFFFFF"/>
        <w:spacing w:before="5" w:line="218" w:lineRule="exact"/>
        <w:jc w:val="right"/>
      </w:pPr>
      <w:r>
        <w:rPr>
          <w:rFonts w:ascii="Courier New" w:hAnsi="Courier New" w:cs="Courier New"/>
          <w:color w:val="000000"/>
          <w:spacing w:val="-4"/>
          <w:w w:val="72"/>
          <w:lang w:val="cs-CZ"/>
        </w:rPr>
        <w:t>7722985073</w:t>
      </w:r>
    </w:p>
    <w:p w:rsidR="00000000" w:rsidRDefault="003B2220">
      <w:pPr>
        <w:shd w:val="clear" w:color="auto" w:fill="FFFFFF"/>
        <w:spacing w:line="218" w:lineRule="exact"/>
        <w:jc w:val="right"/>
      </w:pPr>
      <w:r>
        <w:rPr>
          <w:rFonts w:ascii="Courier New" w:hAnsi="Courier New" w:cs="Courier New"/>
          <w:color w:val="000000"/>
          <w:spacing w:val="-3"/>
          <w:w w:val="72"/>
          <w:lang w:val="cs-CZ"/>
        </w:rPr>
        <w:t>37810308</w:t>
      </w:r>
    </w:p>
    <w:p w:rsidR="00000000" w:rsidRDefault="003B2220">
      <w:pPr>
        <w:shd w:val="clear" w:color="auto" w:fill="FFFFFF"/>
        <w:spacing w:before="22" w:line="216" w:lineRule="exact"/>
      </w:pPr>
      <w:r>
        <w:br w:type="column"/>
      </w:r>
      <w:r>
        <w:rPr>
          <w:color w:val="000000"/>
          <w:spacing w:val="-3"/>
          <w:sz w:val="15"/>
          <w:szCs w:val="15"/>
          <w:lang w:val="cs-CZ"/>
        </w:rPr>
        <w:lastRenderedPageBreak/>
        <w:t>Adres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t:       Z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kladn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kola s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Materskou</w:t>
      </w:r>
      <w:proofErr w:type="spellEnd"/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kolou,Oravsk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proofErr w:type="gramEnd"/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Jasenica</w:t>
      </w:r>
      <w:proofErr w:type="spellEnd"/>
      <w:r>
        <w:rPr>
          <w:rFonts w:eastAsia="Times New Roman"/>
          <w:color w:val="000000"/>
          <w:spacing w:val="-3"/>
          <w:sz w:val="15"/>
          <w:szCs w:val="15"/>
          <w:lang w:val="cs-CZ"/>
        </w:rPr>
        <w:t>,</w:t>
      </w:r>
    </w:p>
    <w:p w:rsidR="00000000" w:rsidRDefault="003B2220">
      <w:pPr>
        <w:shd w:val="clear" w:color="auto" w:fill="FFFFFF"/>
        <w:spacing w:before="2" w:line="216" w:lineRule="exact"/>
        <w:ind w:left="2486"/>
        <w:jc w:val="right"/>
      </w:pPr>
      <w:proofErr w:type="spellStart"/>
      <w:r>
        <w:rPr>
          <w:color w:val="000000"/>
          <w:spacing w:val="-4"/>
          <w:sz w:val="15"/>
          <w:szCs w:val="15"/>
          <w:lang w:val="cs-CZ"/>
        </w:rPr>
        <w:t>Oravsk</w:t>
      </w:r>
      <w:r>
        <w:rPr>
          <w:rFonts w:eastAsia="Times New Roman" w:cs="Times New Roman"/>
          <w:color w:val="000000"/>
          <w:spacing w:val="-4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>Jasenica</w:t>
      </w:r>
      <w:proofErr w:type="spellEnd"/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 141 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029 64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Oravsk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Jasenica</w:t>
      </w:r>
      <w:proofErr w:type="spellEnd"/>
    </w:p>
    <w:p w:rsidR="00000000" w:rsidRDefault="003B2220">
      <w:pPr>
        <w:shd w:val="clear" w:color="auto" w:fill="FFFFFF"/>
        <w:tabs>
          <w:tab w:val="left" w:pos="1234"/>
        </w:tabs>
        <w:spacing w:before="151" w:line="192" w:lineRule="exact"/>
        <w:ind w:left="7"/>
      </w:pPr>
      <w:r>
        <w:rPr>
          <w:rFonts w:eastAsia="Times New Roman" w:cs="Times New Roman"/>
          <w:color w:val="000000"/>
          <w:spacing w:val="-8"/>
          <w:sz w:val="14"/>
          <w:szCs w:val="14"/>
          <w:lang w:val="cs-CZ"/>
        </w:rPr>
        <w:t>Úč</w:t>
      </w:r>
      <w:r>
        <w:rPr>
          <w:rFonts w:eastAsia="Times New Roman"/>
          <w:color w:val="000000"/>
          <w:spacing w:val="-8"/>
          <w:sz w:val="14"/>
          <w:szCs w:val="14"/>
          <w:lang w:val="cs-CZ"/>
        </w:rPr>
        <w:t>astn</w:t>
      </w:r>
      <w:r>
        <w:rPr>
          <w:rFonts w:eastAsia="Times New Roman" w:cs="Times New Roman"/>
          <w:color w:val="000000"/>
          <w:spacing w:val="-8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8"/>
          <w:sz w:val="14"/>
          <w:szCs w:val="14"/>
          <w:lang w:val="cs-CZ"/>
        </w:rPr>
        <w:t>k:</w:t>
      </w:r>
      <w:r>
        <w:rPr>
          <w:rFonts w:eastAsia="Times New Roman"/>
          <w:color w:val="000000"/>
          <w:sz w:val="14"/>
          <w:szCs w:val="14"/>
          <w:lang w:val="cs-CZ"/>
        </w:rPr>
        <w:tab/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Z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kladn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kola s </w:t>
      </w:r>
      <w:proofErr w:type="spellStart"/>
      <w:r>
        <w:rPr>
          <w:rFonts w:eastAsia="Times New Roman"/>
          <w:color w:val="000000"/>
          <w:spacing w:val="-7"/>
          <w:sz w:val="14"/>
          <w:szCs w:val="14"/>
          <w:lang w:val="cs-CZ"/>
        </w:rPr>
        <w:t>Materskou</w:t>
      </w:r>
      <w:proofErr w:type="spellEnd"/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kolou, Oravsk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7"/>
          <w:sz w:val="14"/>
          <w:szCs w:val="14"/>
          <w:lang w:val="cs-CZ"/>
        </w:rPr>
        <w:t>Jasenica</w:t>
      </w:r>
      <w:proofErr w:type="spellEnd"/>
      <w:r>
        <w:rPr>
          <w:rFonts w:eastAsia="Times New Roman"/>
          <w:color w:val="000000"/>
          <w:spacing w:val="-7"/>
          <w:sz w:val="14"/>
          <w:szCs w:val="14"/>
          <w:lang w:val="cs-CZ"/>
        </w:rPr>
        <w:t>,</w:t>
      </w:r>
    </w:p>
    <w:p w:rsidR="00000000" w:rsidRDefault="003B2220">
      <w:pPr>
        <w:shd w:val="clear" w:color="auto" w:fill="FFFFFF"/>
        <w:spacing w:line="192" w:lineRule="exact"/>
        <w:ind w:left="2486"/>
        <w:jc w:val="right"/>
      </w:pPr>
      <w:proofErr w:type="spellStart"/>
      <w:r>
        <w:rPr>
          <w:color w:val="000000"/>
          <w:spacing w:val="-7"/>
          <w:sz w:val="14"/>
          <w:szCs w:val="14"/>
          <w:lang w:val="cs-CZ"/>
        </w:rPr>
        <w:t>Oravsk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Jasenica</w:t>
      </w:r>
      <w:proofErr w:type="spellEnd"/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 126 </w:t>
      </w:r>
      <w:r>
        <w:rPr>
          <w:rFonts w:eastAsia="Times New Roman"/>
          <w:color w:val="000000"/>
          <w:spacing w:val="-8"/>
          <w:sz w:val="14"/>
          <w:szCs w:val="14"/>
          <w:lang w:val="cs-CZ"/>
        </w:rPr>
        <w:t>029 64 Oravsk</w:t>
      </w:r>
      <w:r>
        <w:rPr>
          <w:rFonts w:eastAsia="Times New Roman" w:cs="Times New Roman"/>
          <w:color w:val="000000"/>
          <w:spacing w:val="-8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8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14"/>
          <w:szCs w:val="14"/>
          <w:lang w:val="cs-CZ"/>
        </w:rPr>
        <w:t>Jasenica</w:t>
      </w:r>
      <w:proofErr w:type="spellEnd"/>
    </w:p>
    <w:p w:rsidR="00000000" w:rsidRDefault="003B2220">
      <w:pPr>
        <w:shd w:val="clear" w:color="auto" w:fill="FFFFFF"/>
        <w:spacing w:line="192" w:lineRule="exact"/>
        <w:ind w:left="2486"/>
        <w:jc w:val="right"/>
        <w:sectPr w:rsidR="00000000">
          <w:type w:val="continuous"/>
          <w:pgSz w:w="13615" w:h="19579"/>
          <w:pgMar w:top="1440" w:right="1476" w:bottom="360" w:left="1569" w:header="708" w:footer="708" w:gutter="0"/>
          <w:cols w:num="4" w:space="708" w:equalWidth="0">
            <w:col w:w="3127" w:space="185"/>
            <w:col w:w="1473" w:space="432"/>
            <w:col w:w="840" w:space="166"/>
            <w:col w:w="4346"/>
          </w:cols>
          <w:noEndnote/>
        </w:sectPr>
      </w:pPr>
    </w:p>
    <w:p w:rsidR="00000000" w:rsidRDefault="003B2220">
      <w:pPr>
        <w:spacing w:before="98"/>
        <w:rPr>
          <w:rFonts w:ascii="Times New Roman" w:hAnsi="Times New Roman" w:cs="Times New Roman"/>
          <w:sz w:val="2"/>
          <w:szCs w:val="2"/>
        </w:rPr>
      </w:pPr>
      <w:r>
        <w:lastRenderedPageBreak/>
        <w:t xml:space="preserve"> </w:t>
      </w:r>
    </w:p>
    <w:p w:rsidR="00000000" w:rsidRDefault="003B2220">
      <w:pPr>
        <w:spacing w:before="98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3615" w:h="19579"/>
          <w:pgMar w:top="1440" w:right="1483" w:bottom="360" w:left="7797" w:header="708" w:footer="708" w:gutter="0"/>
          <w:cols w:space="60"/>
          <w:noEndnote/>
        </w:sectPr>
      </w:pPr>
    </w:p>
    <w:p w:rsidR="00000000" w:rsidRDefault="003B2220">
      <w:pPr>
        <w:shd w:val="clear" w:color="auto" w:fill="FFFFFF"/>
        <w:spacing w:before="36"/>
      </w:pP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lastRenderedPageBreak/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slo adres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ta:</w:t>
      </w:r>
    </w:p>
    <w:p w:rsidR="00000000" w:rsidRDefault="003B2220">
      <w:pPr>
        <w:shd w:val="clear" w:color="auto" w:fill="FFFFFF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4"/>
          <w:w w:val="78"/>
          <w:sz w:val="19"/>
          <w:szCs w:val="19"/>
          <w:lang w:val="cs-CZ"/>
        </w:rPr>
        <w:lastRenderedPageBreak/>
        <w:t>1138138802</w:t>
      </w:r>
    </w:p>
    <w:p w:rsidR="00000000" w:rsidRDefault="003B2220">
      <w:pPr>
        <w:shd w:val="clear" w:color="auto" w:fill="FFFFFF"/>
        <w:sectPr w:rsidR="00000000">
          <w:type w:val="continuous"/>
          <w:pgSz w:w="13615" w:h="19579"/>
          <w:pgMar w:top="1440" w:right="1483" w:bottom="360" w:left="7797" w:header="708" w:footer="708" w:gutter="0"/>
          <w:cols w:num="2" w:space="708" w:equalWidth="0">
            <w:col w:w="950" w:space="2527"/>
            <w:col w:w="856"/>
          </w:cols>
          <w:noEndnote/>
        </w:sectPr>
      </w:pPr>
    </w:p>
    <w:p w:rsidR="00000000" w:rsidRDefault="003B2220">
      <w:pPr>
        <w:spacing w:after="16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73"/>
        <w:gridCol w:w="1795"/>
        <w:gridCol w:w="518"/>
        <w:gridCol w:w="1210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1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B2220" w:rsidRDefault="003B2220" w:rsidP="003B2220">
            <w:pPr>
              <w:shd w:val="clear" w:color="auto" w:fill="FFFFFF"/>
              <w:spacing w:line="209" w:lineRule="exact"/>
              <w:ind w:right="2861" w:firstLine="82"/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</w:pP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 xml:space="preserve">slo </w:t>
            </w: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>tu V</w:t>
            </w: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>B</w:t>
            </w:r>
          </w:p>
          <w:p w:rsidR="00000000" w:rsidRDefault="003B2220" w:rsidP="003B2220">
            <w:pPr>
              <w:shd w:val="clear" w:color="auto" w:fill="FFFFFF"/>
              <w:spacing w:line="209" w:lineRule="exact"/>
              <w:ind w:right="2861" w:firstLine="82"/>
            </w:pP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lang w:val="cs-CZ"/>
              </w:rPr>
              <w:t>lslo</w:t>
            </w:r>
            <w:r>
              <w:rPr>
                <w:rFonts w:eastAsia="Times New Roman" w:cs="Times New Roman"/>
                <w:color w:val="000000"/>
                <w:spacing w:val="-1"/>
                <w:sz w:val="15"/>
                <w:szCs w:val="15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lang w:val="cs-CZ"/>
              </w:rPr>
              <w:t>tu</w:t>
            </w:r>
            <w:proofErr w:type="spellEnd"/>
            <w:r>
              <w:rPr>
                <w:rFonts w:eastAsia="Times New Roman"/>
                <w:color w:val="000000"/>
                <w:spacing w:val="-1"/>
                <w:sz w:val="15"/>
                <w:szCs w:val="15"/>
                <w:lang w:val="cs-CZ"/>
              </w:rPr>
              <w:t xml:space="preserve"> Tatra banka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lang w:val="cs-CZ"/>
              </w:rPr>
              <w:t>00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  <w:ind w:left="638"/>
            </w:pPr>
            <w:r>
              <w:rPr>
                <w:color w:val="000000"/>
                <w:spacing w:val="-7"/>
                <w:sz w:val="15"/>
                <w:szCs w:val="15"/>
                <w:lang w:val="cs-CZ"/>
              </w:rPr>
              <w:t>Strana:</w:t>
            </w: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B2220" w:rsidP="003B2220">
            <w:pPr>
              <w:shd w:val="clear" w:color="auto" w:fill="FFFFFF"/>
            </w:pPr>
            <w:r>
              <w:rPr>
                <w:color w:val="000000"/>
                <w:sz w:val="14"/>
                <w:szCs w:val="14"/>
                <w:lang w:val="en-US"/>
              </w:rPr>
              <w:t>1/1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6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  <w:tabs>
                <w:tab w:val="left" w:leader="dot" w:pos="4039"/>
              </w:tabs>
            </w:pP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 xml:space="preserve">slo </w:t>
            </w: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>tu SL</w:t>
            </w:r>
            <w:r>
              <w:rPr>
                <w:rFonts w:eastAsia="Times New Roman" w:cs="Times New Roman"/>
                <w:color w:val="000000"/>
                <w:spacing w:val="1"/>
                <w:sz w:val="15"/>
                <w:szCs w:val="15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 xml:space="preserve">P:                   </w:t>
            </w:r>
            <w:r>
              <w:rPr>
                <w:rFonts w:eastAsia="Times New Roman"/>
                <w:color w:val="000000"/>
                <w:spacing w:val="1"/>
                <w:sz w:val="15"/>
                <w:szCs w:val="15"/>
                <w:lang w:val="cs-CZ"/>
              </w:rPr>
              <w:t xml:space="preserve">            </w:t>
            </w:r>
            <w:r>
              <w:rPr>
                <w:rFonts w:eastAsia="Times New Roman"/>
                <w:color w:val="000000"/>
                <w:sz w:val="15"/>
                <w:szCs w:val="15"/>
                <w:lang w:val="cs-CZ"/>
              </w:rPr>
              <w:tab/>
              <w:t xml:space="preserve"> "</w:t>
            </w:r>
          </w:p>
          <w:p w:rsidR="00000000" w:rsidRDefault="003B2220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sz w:val="22"/>
                <w:szCs w:val="22"/>
                <w:lang w:val="cs-CZ"/>
              </w:rPr>
              <w:t>U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ito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inform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cie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 xml:space="preserve">                   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P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ř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ehrad Va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szCs w:val="22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 xml:space="preserve">ich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poplatkov</w:t>
            </w:r>
            <w:proofErr w:type="spellEnd"/>
            <w:r>
              <w:rPr>
                <w:rFonts w:eastAsia="Times New Roman"/>
                <w:color w:val="000000"/>
                <w:spacing w:val="-4"/>
                <w:sz w:val="22"/>
                <w:szCs w:val="22"/>
                <w:lang w:val="cs-CZ"/>
              </w:rPr>
              <w:t>:</w:t>
            </w:r>
          </w:p>
        </w:tc>
        <w:tc>
          <w:tcPr>
            <w:tcW w:w="1795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  <w:p w:rsidR="00000000" w:rsidRDefault="003B2220">
            <w:pPr>
              <w:shd w:val="clear" w:color="auto" w:fill="FFFFFF"/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</w:pPr>
          </w:p>
          <w:p w:rsidR="00000000" w:rsidRDefault="003B2220">
            <w:pPr>
              <w:shd w:val="clear" w:color="auto" w:fill="FFFFFF"/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</w:pPr>
          </w:p>
          <w:p w:rsidR="00000000" w:rsidRDefault="003B222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67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 w:rsidP="003B2220">
            <w:pPr>
              <w:shd w:val="clear" w:color="auto" w:fill="FFFFFF"/>
            </w:pPr>
            <w:proofErr w:type="gramStart"/>
            <w:r>
              <w:rPr>
                <w:color w:val="000000"/>
                <w:spacing w:val="4"/>
                <w:sz w:val="14"/>
                <w:szCs w:val="14"/>
                <w:lang w:val="cs-CZ"/>
              </w:rPr>
              <w:t xml:space="preserve">8  </w:t>
            </w:r>
            <w:r>
              <w:rPr>
                <w:color w:val="000000"/>
                <w:spacing w:val="4"/>
                <w:sz w:val="14"/>
                <w:szCs w:val="14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áž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ý</w:t>
            </w:r>
            <w:proofErr w:type="gramEnd"/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kazn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k,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na </w:t>
            </w:r>
            <w:proofErr w:type="spellStart"/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bezplatnom</w:t>
            </w:r>
            <w:proofErr w:type="spellEnd"/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   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sle         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Hlasov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by -telefonn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4"/>
                <w:szCs w:val="14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4"/>
                <w:sz w:val="14"/>
                <w:szCs w:val="14"/>
                <w:lang w:val="cs-CZ"/>
              </w:rPr>
              <w:t>slo 043/55251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0800/123500  </w:t>
            </w:r>
            <w:proofErr w:type="gramStart"/>
            <w:r>
              <w:rPr>
                <w:color w:val="000000"/>
                <w:spacing w:val="-1"/>
                <w:sz w:val="14"/>
                <w:szCs w:val="14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m   poskytneme</w:t>
            </w:r>
            <w:proofErr w:type="gram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etky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inform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cie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p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bscript"/>
                <w:lang w:val="cs-CZ"/>
              </w:rPr>
              <w:t>rav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(j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bscript"/>
                <w:lang w:val="cs-CZ"/>
              </w:rPr>
              <w:t>e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|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vertAlign w:val="subscript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noolatkv</w:t>
            </w:r>
            <w:proofErr w:type="spellEnd"/>
          </w:p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 xml:space="preserve">k </w:t>
            </w:r>
            <w:proofErr w:type="gramStart"/>
            <w:r>
              <w:rPr>
                <w:color w:val="000000"/>
                <w:spacing w:val="-3"/>
                <w:sz w:val="14"/>
                <w:szCs w:val="14"/>
                <w:lang w:val="cs-CZ"/>
              </w:rPr>
              <w:t>Va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im  faktur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m</w:t>
            </w:r>
            <w:proofErr w:type="gramEnd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 xml:space="preserve">,  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ako</w:t>
            </w:r>
            <w:proofErr w:type="spellEnd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 xml:space="preserve">  aj   k produktem   a slu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b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 xml:space="preserve">m  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gj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vertAlign w:val="subscript"/>
                <w:lang w:val="cs-CZ"/>
              </w:rPr>
              <w:t>zn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j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vertAlign w:val="subscript"/>
                <w:lang w:val="cs-CZ"/>
              </w:rPr>
              <w:t>s</w:t>
            </w:r>
            <w:proofErr w:type="spellEnd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y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vertAlign w:val="subscript"/>
                <w:lang w:val="cs-CZ"/>
              </w:rPr>
              <w:t>n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j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1"/>
                <w:sz w:val="14"/>
                <w:szCs w:val="14"/>
                <w:lang w:val="cs-CZ"/>
              </w:rPr>
              <w:t>Obdobie</w:t>
            </w:r>
            <w:proofErr w:type="spellEnd"/>
          </w:p>
          <w:p w:rsidR="00000000" w:rsidRDefault="003B2220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5"/>
                <w:sz w:val="14"/>
                <w:szCs w:val="14"/>
                <w:lang w:val="cs-CZ"/>
              </w:rPr>
              <w:t>01.02.2011</w:t>
            </w:r>
            <w:proofErr w:type="gramEnd"/>
            <w:r>
              <w:rPr>
                <w:color w:val="000000"/>
                <w:spacing w:val="-5"/>
                <w:sz w:val="14"/>
                <w:szCs w:val="14"/>
                <w:lang w:val="cs-CZ"/>
              </w:rPr>
              <w:t xml:space="preserve"> -28.02.2011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et</w:t>
            </w:r>
          </w:p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56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Cena bez DPH</w:t>
            </w:r>
          </w:p>
          <w:p w:rsidR="00000000" w:rsidRDefault="003B2220">
            <w:pPr>
              <w:shd w:val="clear" w:color="auto" w:fill="FFFFFF"/>
              <w:ind w:right="156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Spolu bez DPH</w:t>
            </w:r>
          </w:p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>T-</w:t>
            </w:r>
            <w:proofErr w:type="spell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Comu</w:t>
            </w:r>
            <w:proofErr w:type="spellEnd"/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. K </w:t>
            </w:r>
            <w:proofErr w:type="spell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dispoz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cii</w:t>
            </w:r>
            <w:proofErr w:type="spell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sm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V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m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as</w:t>
            </w:r>
            <w:proofErr w:type="spell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pracovn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ch</w:t>
            </w:r>
            <w:proofErr w:type="spell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dn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,   p.</w:t>
            </w:r>
            <w:proofErr w:type="gram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 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•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 n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•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icn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01.02.2011-</w:t>
            </w:r>
            <w:proofErr w:type="gramStart"/>
            <w:r>
              <w:rPr>
                <w:color w:val="000000"/>
                <w:spacing w:val="-3"/>
                <w:sz w:val="14"/>
                <w:szCs w:val="14"/>
                <w:lang w:val="cs-CZ"/>
              </w:rPr>
              <w:t>28.02.2011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1"/>
              <w:jc w:val="right"/>
            </w:pPr>
            <w:r>
              <w:rPr>
                <w:color w:val="000000"/>
                <w:spacing w:val="5"/>
                <w:sz w:val="14"/>
                <w:szCs w:val="14"/>
                <w:lang w:val="cs-CZ"/>
              </w:rPr>
              <w:t>13,28</w:t>
            </w:r>
            <w:r>
              <w:rPr>
                <w:rFonts w:eastAsia="Times New Roman" w:cs="Times New Roman"/>
                <w:color w:val="000000"/>
                <w:spacing w:val="5"/>
                <w:sz w:val="14"/>
                <w:szCs w:val="14"/>
                <w:lang w:val="cs-CZ"/>
              </w:rPr>
              <w:t>€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od 8.00 do 21. 00 hod.                                               </w:t>
            </w:r>
            <w:proofErr w:type="spellStart"/>
            <w:r>
              <w:rPr>
                <w:color w:val="000000"/>
                <w:spacing w:val="-1"/>
                <w:sz w:val="14"/>
                <w:szCs w:val="14"/>
                <w:lang w:val="cs-CZ"/>
              </w:rPr>
              <w:t>Biznis</w:t>
            </w:r>
            <w:proofErr w:type="spellEnd"/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 Unii 50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rav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á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01.02.2011-</w:t>
            </w:r>
            <w:proofErr w:type="gramStart"/>
            <w:r>
              <w:rPr>
                <w:color w:val="000000"/>
                <w:spacing w:val="-3"/>
                <w:sz w:val="14"/>
                <w:szCs w:val="14"/>
                <w:lang w:val="cs-CZ"/>
              </w:rPr>
              <w:t>28.02.2011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&gt;&lt;] Slov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k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Telekom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, a. s., Centrum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slu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ieb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z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kazn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kem,  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Pren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jom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šňů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rov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ho telefonu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01.02.2011-</w:t>
            </w:r>
            <w:proofErr w:type="gramStart"/>
            <w:r>
              <w:rPr>
                <w:color w:val="000000"/>
                <w:spacing w:val="-3"/>
                <w:sz w:val="14"/>
                <w:szCs w:val="14"/>
                <w:lang w:val="cs-CZ"/>
              </w:rPr>
              <w:t>28.02.2011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2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1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Ro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tov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1,010 08 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ilina.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2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>Pravideln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poplatky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4"/>
                <w:szCs w:val="14"/>
                <w:lang w:val="cs-CZ"/>
              </w:rPr>
              <w:t>17,48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V </w:t>
            </w:r>
            <w:proofErr w:type="gramStart"/>
            <w:r>
              <w:rPr>
                <w:color w:val="000000"/>
                <w:spacing w:val="-1"/>
                <w:sz w:val="14"/>
                <w:szCs w:val="14"/>
                <w:lang w:val="cs-CZ"/>
              </w:rPr>
              <w:t>p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ří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pade</w:t>
            </w:r>
            <w:proofErr w:type="gram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poruchy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nternetov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ho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pripojema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, slu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by  Poplatky za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volania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z w:val="14"/>
                <w:szCs w:val="14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et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58"/>
              <w:jc w:val="right"/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as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Spolu 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 w:rsidP="003B2220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Magio</w:t>
            </w:r>
            <w:proofErr w:type="spellEnd"/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   </w:t>
            </w:r>
            <w:proofErr w:type="spell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aiebo</w:t>
            </w:r>
            <w:proofErr w:type="spellEnd"/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   </w:t>
            </w:r>
            <w:proofErr w:type="gram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Optik   n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s</w:t>
            </w:r>
            <w:proofErr w:type="gram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,   pros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m,   kontaktujte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-4"/>
                <w:sz w:val="14"/>
                <w:szCs w:val="14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14"/>
                <w:szCs w:val="14"/>
                <w:lang w:val="cs-CZ"/>
              </w:rPr>
              <w:t>naT</w:t>
            </w:r>
            <w:proofErr w:type="spellEnd"/>
            <w:r>
              <w:rPr>
                <w:color w:val="000000"/>
                <w:spacing w:val="-4"/>
                <w:sz w:val="14"/>
                <w:szCs w:val="14"/>
                <w:lang w:val="cs-CZ"/>
              </w:rPr>
              <w:t>-Mobile **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0:02:17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 w:rsidP="003B2220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bezplatnom</w:t>
            </w:r>
            <w:proofErr w:type="spellEnd"/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sle 0800/123777 ,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ktor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je dostupn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7               .   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7"/>
            </w:pPr>
            <w:proofErr w:type="spellStart"/>
            <w:r>
              <w:rPr>
                <w:color w:val="000000"/>
                <w:spacing w:val="-5"/>
                <w:sz w:val="14"/>
                <w:szCs w:val="14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5"/>
                <w:sz w:val="14"/>
                <w:szCs w:val="14"/>
                <w:lang w:val="cs-CZ"/>
              </w:rPr>
              <w:t xml:space="preserve"> 0806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1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0:15:00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 w:rsidP="003B2220">
            <w:pPr>
              <w:shd w:val="clear" w:color="auto" w:fill="FFFFFF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>dn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v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t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ýž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dni</w:t>
            </w:r>
            <w:proofErr w:type="spellEnd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 od 7.00 do 22.00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 xml:space="preserve">hod.                                   </w:t>
            </w:r>
            <w:r>
              <w:rPr>
                <w:rFonts w:eastAsia="Times New Roman"/>
                <w:color w:val="000000"/>
                <w:spacing w:val="-2"/>
                <w:sz w:val="14"/>
                <w:szCs w:val="14"/>
                <w:lang w:val="cs-CZ"/>
              </w:rPr>
              <w:t>,</w:t>
            </w:r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4"/>
            </w:pPr>
            <w:r>
              <w:rPr>
                <w:color w:val="000000"/>
                <w:spacing w:val="-8"/>
                <w:sz w:val="14"/>
                <w:szCs w:val="14"/>
                <w:lang w:val="cs-CZ"/>
              </w:rPr>
              <w:t>Poruchy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66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0:04:04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  <w:lang w:val="cs-CZ"/>
              </w:rPr>
              <w:t>V p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  <w:lang w:val="cs-CZ"/>
              </w:rPr>
              <w:t>ří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 xml:space="preserve">pade   poruchy   na  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pevnej</w:t>
            </w:r>
            <w:proofErr w:type="spellEnd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linke</w:t>
            </w:r>
            <w:proofErr w:type="spellEnd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 xml:space="preserve">  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s,   pros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m</w:t>
            </w:r>
            <w:proofErr w:type="gramEnd"/>
            <w:r>
              <w:rPr>
                <w:rFonts w:eastAsia="Times New Roman"/>
                <w:color w:val="000000"/>
                <w:spacing w:val="-5"/>
                <w:sz w:val="14"/>
                <w:szCs w:val="14"/>
                <w:lang w:val="cs-CZ"/>
              </w:rPr>
              <w:t>,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7"/>
                <w:sz w:val="14"/>
                <w:szCs w:val="14"/>
                <w:lang w:val="cs-CZ"/>
              </w:rPr>
              <w:t>Netarif</w:t>
            </w:r>
            <w:proofErr w:type="spellEnd"/>
            <w:r>
              <w:rPr>
                <w:color w:val="000000"/>
                <w:spacing w:val="-7"/>
                <w:sz w:val="14"/>
                <w:szCs w:val="14"/>
                <w:lang w:val="cs-CZ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7"/>
                <w:sz w:val="14"/>
                <w:szCs w:val="14"/>
                <w:lang w:val="cs-CZ"/>
              </w:rPr>
              <w:t>.-slu</w:t>
            </w:r>
            <w:r>
              <w:rPr>
                <w:rFonts w:eastAsia="Times New Roman" w:cs="Times New Roman"/>
                <w:color w:val="000000"/>
                <w:spacing w:val="-7"/>
                <w:sz w:val="14"/>
                <w:szCs w:val="14"/>
                <w:lang w:val="cs-CZ"/>
              </w:rPr>
              <w:t>ž</w:t>
            </w:r>
            <w:proofErr w:type="gramEnd"/>
            <w:r>
              <w:rPr>
                <w:rFonts w:eastAsia="Times New Roman"/>
                <w:color w:val="000000"/>
                <w:spacing w:val="-7"/>
                <w:sz w:val="14"/>
                <w:szCs w:val="14"/>
                <w:lang w:val="cs-CZ"/>
              </w:rPr>
              <w:t>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right="158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0:03:00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kontaktujte na </w:t>
            </w:r>
            <w:proofErr w:type="spellStart"/>
            <w:r>
              <w:rPr>
                <w:color w:val="000000"/>
                <w:spacing w:val="-4"/>
                <w:sz w:val="14"/>
                <w:szCs w:val="14"/>
                <w:lang w:val="cs-CZ"/>
              </w:rPr>
              <w:t>bezplatnom</w:t>
            </w:r>
            <w:proofErr w:type="spellEnd"/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4"/>
                <w:sz w:val="14"/>
                <w:szCs w:val="14"/>
                <w:lang w:val="cs-CZ"/>
              </w:rPr>
              <w:t xml:space="preserve">sle </w:t>
            </w:r>
            <w:proofErr w:type="spellStart"/>
            <w:r>
              <w:rPr>
                <w:rFonts w:eastAsia="Times New Roman"/>
                <w:color w:val="000000"/>
                <w:spacing w:val="-4"/>
                <w:sz w:val="14"/>
                <w:szCs w:val="14"/>
                <w:lang w:val="cs-CZ"/>
              </w:rPr>
              <w:t>fi</w:t>
            </w:r>
            <w:proofErr w:type="spellEnd"/>
            <w:r>
              <w:rPr>
                <w:rFonts w:eastAsia="Times New Roman"/>
                <w:color w:val="000000"/>
                <w:spacing w:val="-4"/>
                <w:sz w:val="14"/>
                <w:szCs w:val="14"/>
                <w:lang w:val="cs-CZ"/>
              </w:rPr>
              <w:t xml:space="preserve"> 1 2 1 29.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spacing w:line="194" w:lineRule="exact"/>
              <w:ind w:left="17" w:right="660" w:firstLine="5"/>
            </w:pPr>
            <w:proofErr w:type="spellStart"/>
            <w:r>
              <w:rPr>
                <w:color w:val="000000"/>
                <w:spacing w:val="-7"/>
                <w:sz w:val="14"/>
                <w:szCs w:val="14"/>
                <w:lang w:val="cs-CZ"/>
              </w:rPr>
              <w:t>Miestne</w:t>
            </w:r>
            <w:proofErr w:type="spellEnd"/>
            <w:r>
              <w:rPr>
                <w:color w:val="000000"/>
                <w:spacing w:val="-7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7"/>
                <w:sz w:val="14"/>
                <w:szCs w:val="14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7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6"/>
                <w:sz w:val="14"/>
                <w:szCs w:val="14"/>
                <w:lang w:val="cs-CZ"/>
              </w:rPr>
              <w:t>Medzimestsk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é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spacing w:line="192" w:lineRule="exact"/>
              <w:ind w:left="182"/>
              <w:jc w:val="right"/>
            </w:pPr>
            <w:r>
              <w:rPr>
                <w:color w:val="000000"/>
                <w:spacing w:val="-23"/>
                <w:sz w:val="14"/>
                <w:szCs w:val="14"/>
                <w:lang w:val="cs-CZ"/>
              </w:rPr>
              <w:t xml:space="preserve">71 </w:t>
            </w:r>
            <w:r>
              <w:rPr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spacing w:line="185" w:lineRule="exact"/>
              <w:ind w:left="391" w:right="158"/>
              <w:jc w:val="right"/>
            </w:pPr>
            <w:r>
              <w:rPr>
                <w:color w:val="000000"/>
                <w:spacing w:val="-8"/>
                <w:sz w:val="14"/>
                <w:szCs w:val="14"/>
                <w:lang w:val="cs-CZ"/>
              </w:rPr>
              <w:t xml:space="preserve">1:16:20 </w:t>
            </w:r>
            <w:r>
              <w:rPr>
                <w:color w:val="000000"/>
                <w:spacing w:val="-9"/>
                <w:sz w:val="14"/>
                <w:szCs w:val="14"/>
                <w:lang w:val="cs-CZ"/>
              </w:rPr>
              <w:t>0:04:41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spacing w:line="194" w:lineRule="exact"/>
              <w:ind w:left="276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 xml:space="preserve">€ 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69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2"/>
                <w:sz w:val="14"/>
                <w:szCs w:val="14"/>
                <w:lang w:val="cs-CZ"/>
              </w:rPr>
              <w:t>Fakturu s podrobn</w:t>
            </w:r>
            <w:r>
              <w:rPr>
                <w:rFonts w:eastAsia="Times New Roman" w:cs="Times New Roman"/>
                <w:color w:val="000000"/>
                <w:spacing w:val="2"/>
                <w:sz w:val="14"/>
                <w:szCs w:val="14"/>
                <w:lang w:val="cs-CZ"/>
              </w:rPr>
              <w:t>ý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>m vysv</w:t>
            </w:r>
            <w:r>
              <w:rPr>
                <w:rFonts w:eastAsia="Times New Roman" w:cs="Times New Roman"/>
                <w:color w:val="000000"/>
                <w:spacing w:val="2"/>
                <w:sz w:val="14"/>
                <w:szCs w:val="14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>tlen</w:t>
            </w:r>
            <w:r>
              <w:rPr>
                <w:rFonts w:eastAsia="Times New Roman" w:cs="Times New Roman"/>
                <w:color w:val="000000"/>
                <w:spacing w:val="2"/>
                <w:sz w:val="14"/>
                <w:szCs w:val="14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 xml:space="preserve">m najdete </w:t>
            </w:r>
            <w:proofErr w:type="gramStart"/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 xml:space="preserve">na                                ,                                            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>rno</w:t>
            </w:r>
            <w:proofErr w:type="spellEnd"/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>rrnrun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2"/>
                <w:sz w:val="14"/>
                <w:szCs w:val="14"/>
                <w:lang w:val="cs-CZ"/>
              </w:rPr>
              <w:t xml:space="preserve">        i</w:t>
            </w:r>
          </w:p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  <w:lang w:val="en-US"/>
              </w:rPr>
              <w:t xml:space="preserve">www.t-com.sk/vzorfaktury                                </w:t>
            </w:r>
            <w:r>
              <w:rPr>
                <w:color w:val="000000"/>
                <w:spacing w:val="-2"/>
                <w:sz w:val="17"/>
                <w:szCs w:val="17"/>
                <w:lang w:val="cs-CZ"/>
              </w:rPr>
              <w:t>Hlasov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 xml:space="preserve"> slu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>by - telefonn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ě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>slo 043/55251 12 spolu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8"/>
                <w:szCs w:val="18"/>
                <w:lang w:val="cs-CZ"/>
              </w:rPr>
              <w:t xml:space="preserve">17,48 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  <w:lang w:val="cs-CZ"/>
              </w:rPr>
              <w:t>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61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Hovory ozna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* *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boli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ukon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v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mobilnej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sieti</w:t>
            </w:r>
            <w:proofErr w:type="spellEnd"/>
          </w:p>
        </w:tc>
        <w:tc>
          <w:tcPr>
            <w:tcW w:w="179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>Slov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 xml:space="preserve">k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Telekom</w:t>
            </w:r>
            <w:proofErr w:type="spellEnd"/>
            <w:r>
              <w:rPr>
                <w:rFonts w:eastAsia="Times New Roman"/>
                <w:color w:val="000000"/>
                <w:spacing w:val="-1"/>
                <w:sz w:val="14"/>
                <w:szCs w:val="14"/>
                <w:lang w:val="cs-CZ"/>
              </w:rPr>
              <w:t>, a.s.                                                   DPH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588"/>
            </w:pPr>
            <w:proofErr w:type="spellStart"/>
            <w:r>
              <w:rPr>
                <w:color w:val="000000"/>
                <w:spacing w:val="-4"/>
                <w:sz w:val="14"/>
                <w:szCs w:val="14"/>
                <w:lang w:val="cs-CZ"/>
              </w:rPr>
              <w:t>Sadzba</w:t>
            </w:r>
            <w:proofErr w:type="spellEnd"/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 DPH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12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3"/>
                <w:sz w:val="14"/>
                <w:szCs w:val="14"/>
                <w:lang w:val="cs-CZ"/>
              </w:rPr>
              <w:t>klad dan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é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>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61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3276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 xml:space="preserve">Na </w:t>
            </w:r>
            <w:proofErr w:type="spellStart"/>
            <w:r>
              <w:rPr>
                <w:color w:val="000000"/>
                <w:spacing w:val="-6"/>
                <w:sz w:val="14"/>
                <w:szCs w:val="14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etky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poplatky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sa</w:t>
            </w:r>
            <w:proofErr w:type="spellEnd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vztahuje jednotn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14"/>
                <w:szCs w:val="14"/>
                <w:lang w:val="cs-CZ"/>
              </w:rPr>
              <w:t>sadzba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  <w:proofErr w:type="gramStart"/>
            <w:r>
              <w:rPr>
                <w:color w:val="000000"/>
                <w:spacing w:val="-2"/>
                <w:sz w:val="14"/>
                <w:szCs w:val="14"/>
                <w:lang w:val="cs-CZ"/>
              </w:rPr>
              <w:t>DPH                       20%</w:t>
            </w:r>
            <w:proofErr w:type="gramEnd"/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ind w:left="456"/>
            </w:pPr>
            <w:r>
              <w:rPr>
                <w:color w:val="000000"/>
                <w:spacing w:val="-10"/>
                <w:sz w:val="14"/>
                <w:szCs w:val="14"/>
                <w:lang w:val="cs-CZ"/>
              </w:rPr>
              <w:t>17,48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B2220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3,50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</w:tr>
    </w:tbl>
    <w:p w:rsidR="00000000" w:rsidRDefault="003B2220">
      <w:pPr>
        <w:shd w:val="clear" w:color="auto" w:fill="FFFFFF"/>
        <w:tabs>
          <w:tab w:val="left" w:pos="6386"/>
        </w:tabs>
        <w:ind w:right="38"/>
        <w:jc w:val="right"/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cs-CZ"/>
        </w:rPr>
        <w:t>Celkov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cs-CZ"/>
        </w:rPr>
        <w:t>á suma na úhradu: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cs-CZ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cs-CZ"/>
        </w:rPr>
        <w:t>20,98 €</w:t>
      </w:r>
    </w:p>
    <w:p w:rsidR="00000000" w:rsidRDefault="003B2220">
      <w:pPr>
        <w:shd w:val="clear" w:color="auto" w:fill="FFFFFF"/>
        <w:spacing w:before="5"/>
        <w:ind w:left="3446"/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  <w:lang w:val="cs-CZ"/>
        </w:rPr>
        <w:t>Ďakujeme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  <w:lang w:val="cs-CZ"/>
        </w:rPr>
        <w:t>.</w:t>
      </w:r>
    </w:p>
    <w:p w:rsidR="00000000" w:rsidRDefault="003B2220">
      <w:pPr>
        <w:shd w:val="clear" w:color="auto" w:fill="FFFFFF"/>
        <w:spacing w:before="12" w:line="190" w:lineRule="exact"/>
        <w:ind w:left="3442" w:right="38"/>
        <w:jc w:val="both"/>
      </w:pPr>
      <w:r>
        <w:rPr>
          <w:color w:val="000000"/>
          <w:spacing w:val="-4"/>
          <w:sz w:val="14"/>
          <w:szCs w:val="14"/>
          <w:lang w:val="cs-CZ"/>
        </w:rPr>
        <w:t>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áž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z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kazn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k, od 1. 1. 2011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sa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na slu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by Slov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Telekomu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vztahuje nov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, zv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sadzba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DPH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vo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ke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20%, p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ó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dia novely z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kona 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. </w:t>
      </w:r>
      <w:proofErr w:type="gram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222/2004 Z.z. o dani</w:t>
      </w:r>
      <w:proofErr w:type="gram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z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pridanej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hodnoty v zn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ě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neskor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ší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ch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predpisov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. Faktury s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d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tumom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dodania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slu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by od 1. 1. 2011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ú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vystaven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s 20%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sadzbou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DPH. Do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cien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v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etk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ch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slu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ieb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úč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tovan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ch na z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klade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zml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ú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v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uzavret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ch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4"/>
          <w:sz w:val="14"/>
          <w:szCs w:val="14"/>
          <w:lang w:val="cs-CZ"/>
        </w:rPr>
        <w:t>so</w:t>
      </w:r>
      <w:proofErr w:type="spellEnd"/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z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kazn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kmi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do 31. 12. 2010 bude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premietnut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a uplat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ň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ovan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zv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ýš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sadzba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DPH tak, 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e k cen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ě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vyjadrenej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bez DPH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platnej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k 31. 12. 2010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sa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ř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ipo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čí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t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t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to</w:t>
      </w:r>
      <w:proofErr w:type="gram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zv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ýš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sadzba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DPH.</w:t>
      </w:r>
    </w:p>
    <w:p w:rsidR="003B2220" w:rsidRDefault="003B2220">
      <w:pPr>
        <w:shd w:val="clear" w:color="auto" w:fill="FFFFFF"/>
        <w:spacing w:before="5278" w:line="168" w:lineRule="exact"/>
        <w:ind w:left="5" w:right="269"/>
      </w:pPr>
      <w:r>
        <w:rPr>
          <w:color w:val="000000"/>
          <w:sz w:val="11"/>
          <w:szCs w:val="11"/>
          <w:lang w:val="cs-CZ"/>
        </w:rPr>
        <w:t>Zm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ě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na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dokumentov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Slov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Telekom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>, a. s. platn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ý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ch k </w:t>
      </w:r>
      <w:proofErr w:type="gramStart"/>
      <w:r>
        <w:rPr>
          <w:rFonts w:eastAsia="Times New Roman"/>
          <w:color w:val="000000"/>
          <w:sz w:val="11"/>
          <w:szCs w:val="11"/>
          <w:lang w:val="cs-CZ"/>
        </w:rPr>
        <w:t>1.3.2011</w:t>
      </w:r>
      <w:proofErr w:type="gramEnd"/>
      <w:r>
        <w:rPr>
          <w:rFonts w:eastAsia="Times New Roman"/>
          <w:color w:val="000000"/>
          <w:sz w:val="11"/>
          <w:szCs w:val="11"/>
          <w:lang w:val="cs-CZ"/>
        </w:rPr>
        <w:t xml:space="preserve">: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Tarifa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k slu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ž</w:t>
      </w:r>
      <w:r>
        <w:rPr>
          <w:rFonts w:eastAsia="Times New Roman"/>
          <w:color w:val="000000"/>
          <w:sz w:val="11"/>
          <w:szCs w:val="11"/>
          <w:lang w:val="cs-CZ"/>
        </w:rPr>
        <w:t>b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m: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TV,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TV Partner, Optik,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S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t,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S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t Bez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z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>v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>zkov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>,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Virtual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VoiceNet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>, P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ří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loha 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č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. 5 k </w:t>
      </w:r>
      <w:proofErr w:type="gramStart"/>
      <w:r>
        <w:rPr>
          <w:rFonts w:eastAsia="Times New Roman"/>
          <w:color w:val="000000"/>
          <w:sz w:val="11"/>
          <w:szCs w:val="11"/>
          <w:lang w:val="cs-CZ"/>
        </w:rPr>
        <w:t>tarife</w:t>
      </w:r>
      <w:proofErr w:type="gramEnd"/>
      <w:r>
        <w:rPr>
          <w:rFonts w:eastAsia="Times New Roman"/>
          <w:color w:val="000000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Virtual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VoiceNet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-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Benefit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, Business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CityNET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Cenn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í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k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p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ř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e koncov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zariadenia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as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ť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C -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predaj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IP koncov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ch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zariadeni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>.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Zm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na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dokumentov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Slov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á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Telekom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>, a. s. platn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ch k </w:t>
      </w:r>
      <w:proofErr w:type="gram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15.3.2011</w:t>
      </w:r>
      <w:proofErr w:type="gramEnd"/>
      <w:r>
        <w:rPr>
          <w:rFonts w:eastAsia="Times New Roman"/>
          <w:color w:val="000000"/>
          <w:spacing w:val="1"/>
          <w:sz w:val="11"/>
          <w:szCs w:val="11"/>
          <w:lang w:val="cs-CZ"/>
        </w:rPr>
        <w:t>: 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š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eobecn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podmienky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ku</w:t>
      </w:r>
      <w:proofErr w:type="gram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slu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ž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b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: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Smart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. 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Oznam o zm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n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najdete od </w:t>
      </w:r>
      <w:proofErr w:type="gramStart"/>
      <w:r>
        <w:rPr>
          <w:rFonts w:eastAsia="Times New Roman"/>
          <w:color w:val="000000"/>
          <w:spacing w:val="2"/>
          <w:sz w:val="11"/>
          <w:szCs w:val="11"/>
          <w:lang w:val="cs-CZ"/>
        </w:rPr>
        <w:t>1.2.2011</w:t>
      </w:r>
      <w:proofErr w:type="gramEnd"/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</w:t>
      </w:r>
      <w:r>
        <w:rPr>
          <w:rFonts w:eastAsia="Times New Roman"/>
          <w:color w:val="000000"/>
          <w:spacing w:val="2"/>
          <w:sz w:val="11"/>
          <w:szCs w:val="11"/>
          <w:lang w:val="en-US"/>
        </w:rPr>
        <w:t xml:space="preserve">nawww.t-com.sk. 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Aktualizovan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dokumenty platn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k </w:t>
      </w:r>
      <w:proofErr w:type="gramStart"/>
      <w:r>
        <w:rPr>
          <w:rFonts w:eastAsia="Times New Roman"/>
          <w:color w:val="000000"/>
          <w:spacing w:val="2"/>
          <w:sz w:val="11"/>
          <w:szCs w:val="11"/>
          <w:lang w:val="cs-CZ"/>
        </w:rPr>
        <w:t>1.3.2011</w:t>
      </w:r>
      <w:proofErr w:type="gramEnd"/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a k 15.3.2011 budu zve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ř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ejn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n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v T-</w:t>
      </w:r>
      <w:proofErr w:type="spellStart"/>
      <w:r>
        <w:rPr>
          <w:rFonts w:eastAsia="Times New Roman"/>
          <w:color w:val="000000"/>
          <w:spacing w:val="2"/>
          <w:sz w:val="11"/>
          <w:szCs w:val="11"/>
          <w:lang w:val="cs-CZ"/>
        </w:rPr>
        <w:t>Centr</w:t>
      </w:r>
      <w:r>
        <w:rPr>
          <w:rFonts w:eastAsia="Times New Roman" w:cs="Times New Roman"/>
          <w:color w:val="000000"/>
          <w:spacing w:val="2"/>
          <w:sz w:val="11"/>
          <w:szCs w:val="11"/>
          <w:lang w:val="cs-CZ"/>
        </w:rPr>
        <w:t>á</w:t>
      </w:r>
      <w:r>
        <w:rPr>
          <w:rFonts w:eastAsia="Times New Roman"/>
          <w:color w:val="000000"/>
          <w:spacing w:val="2"/>
          <w:sz w:val="11"/>
          <w:szCs w:val="11"/>
          <w:lang w:val="cs-CZ"/>
        </w:rPr>
        <w:t>ch</w:t>
      </w:r>
      <w:proofErr w:type="spellEnd"/>
      <w:r>
        <w:rPr>
          <w:rFonts w:eastAsia="Times New Roman"/>
          <w:color w:val="000000"/>
          <w:spacing w:val="2"/>
          <w:sz w:val="11"/>
          <w:szCs w:val="11"/>
          <w:lang w:val="cs-CZ"/>
        </w:rPr>
        <w:t xml:space="preserve"> a na </w:t>
      </w:r>
      <w:r>
        <w:rPr>
          <w:rFonts w:eastAsia="Times New Roman"/>
          <w:color w:val="000000"/>
          <w:spacing w:val="2"/>
          <w:sz w:val="11"/>
          <w:szCs w:val="11"/>
          <w:lang w:val="en-US"/>
        </w:rPr>
        <w:t>www.t-com.sk.</w:t>
      </w:r>
    </w:p>
    <w:sectPr w:rsidR="003B2220" w:rsidSect="003B2220">
      <w:type w:val="continuous"/>
      <w:pgSz w:w="13615" w:h="19579"/>
      <w:pgMar w:top="1440" w:right="1134" w:bottom="2914" w:left="1542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2220"/>
    <w:rsid w:val="003B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2011-03-11T11:45:00Z</dcterms:created>
  <dcterms:modified xsi:type="dcterms:W3CDTF">2011-03-11T11:51:00Z</dcterms:modified>
</cp:coreProperties>
</file>